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67" w:rsidRPr="00FA35FE" w:rsidRDefault="00B146E7">
      <w:pPr>
        <w:rPr>
          <w:rFonts w:ascii="Times New Roman" w:hAnsi="Times New Roman" w:cs="Times New Roman"/>
          <w:b/>
          <w:sz w:val="28"/>
          <w:szCs w:val="28"/>
        </w:rPr>
      </w:pPr>
      <w:r w:rsidRPr="00FA35F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53DAE" w:rsidRPr="00FA35F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214DD9" w:rsidRPr="00FA35FE">
        <w:rPr>
          <w:rFonts w:ascii="Times New Roman" w:hAnsi="Times New Roman" w:cs="Times New Roman"/>
          <w:b/>
          <w:sz w:val="28"/>
          <w:szCs w:val="28"/>
        </w:rPr>
        <w:t>«Дидактическая игра в экологическом воспитании детей».</w:t>
      </w:r>
      <w:bookmarkEnd w:id="0"/>
    </w:p>
    <w:p w:rsidR="00FA35FE" w:rsidRPr="00FA35FE" w:rsidRDefault="00FA35FE" w:rsidP="00FA35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35FE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 w:rsidR="00C77412">
        <w:rPr>
          <w:rFonts w:ascii="Times New Roman" w:hAnsi="Times New Roman" w:cs="Times New Roman"/>
          <w:b/>
          <w:sz w:val="28"/>
          <w:szCs w:val="28"/>
        </w:rPr>
        <w:t>Гончарова В.В.</w:t>
      </w:r>
    </w:p>
    <w:p w:rsidR="00C54696" w:rsidRPr="00FA35FE" w:rsidRDefault="00981356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35FE">
        <w:rPr>
          <w:rFonts w:ascii="Times New Roman" w:hAnsi="Times New Roman" w:cs="Times New Roman"/>
          <w:sz w:val="24"/>
          <w:szCs w:val="24"/>
        </w:rPr>
        <w:t>Игра – это ведущая деятельность детей в период дошкольного детства, она обогащает и развивает личность, поэтому она должна, так же широко использоваться в экологическом воспитании, как и в других сферах воспитания.</w:t>
      </w:r>
    </w:p>
    <w:p w:rsidR="00981356" w:rsidRPr="00FA35FE" w:rsidRDefault="00981356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В игре ребёнку пред</w:t>
      </w:r>
      <w:r w:rsidR="002C5136" w:rsidRPr="00FA35FE">
        <w:rPr>
          <w:rFonts w:ascii="Times New Roman" w:hAnsi="Times New Roman" w:cs="Times New Roman"/>
          <w:sz w:val="24"/>
          <w:szCs w:val="24"/>
        </w:rPr>
        <w:t>о</w:t>
      </w:r>
      <w:r w:rsidRPr="00FA35FE">
        <w:rPr>
          <w:rFonts w:ascii="Times New Roman" w:hAnsi="Times New Roman" w:cs="Times New Roman"/>
          <w:sz w:val="24"/>
          <w:szCs w:val="24"/>
        </w:rPr>
        <w:t>ставляется возможность решать множество проблем без утомления, перенапряжения, эмоциональных срывов. Всё происходит легко</w:t>
      </w:r>
      <w:r w:rsidR="00372402" w:rsidRPr="00FA35FE">
        <w:rPr>
          <w:rFonts w:ascii="Times New Roman" w:hAnsi="Times New Roman" w:cs="Times New Roman"/>
          <w:sz w:val="24"/>
          <w:szCs w:val="24"/>
        </w:rPr>
        <w:t>, естественно, с удовольствием, а главное в ситуации повышенного интереса и радостного возбуждения.</w:t>
      </w:r>
    </w:p>
    <w:p w:rsidR="00372402" w:rsidRPr="00FA35FE" w:rsidRDefault="00372402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Так играя в игру «Зимующие птички» дети знакомятся с важными экологическими закономерностями: влияние количества  и доступности корма на поведение и образ жизни зимующих птиц: а зимующих насекомых от надёжности их укрытия в убежищах. Ребёнок, исполняющий роль птички, должен в течение определённого времени найти и собрать необходимое количество пищи. Такие игры способствуют развитию экологического мышления</w:t>
      </w:r>
      <w:r w:rsidR="002C5136" w:rsidRPr="00FA35FE">
        <w:rPr>
          <w:rFonts w:ascii="Times New Roman" w:hAnsi="Times New Roman" w:cs="Times New Roman"/>
          <w:sz w:val="24"/>
          <w:szCs w:val="24"/>
        </w:rPr>
        <w:t xml:space="preserve">, понимания того, что «всё в природе взаимосвязано». Этот способ дидактической игры позволяет наглядно и убедительно продемонстрировать детям такие экологические закономерности, объяснить суть которых другим способом весьма затруднителен. Дети любят играть, они с удовольствием по </w:t>
      </w:r>
      <w:proofErr w:type="gramStart"/>
      <w:r w:rsidR="002C5136" w:rsidRPr="00FA35FE">
        <w:rPr>
          <w:rFonts w:ascii="Times New Roman" w:hAnsi="Times New Roman" w:cs="Times New Roman"/>
          <w:sz w:val="24"/>
          <w:szCs w:val="24"/>
        </w:rPr>
        <w:t>многу</w:t>
      </w:r>
      <w:proofErr w:type="gramEnd"/>
      <w:r w:rsidR="002C5136" w:rsidRPr="00FA35FE">
        <w:rPr>
          <w:rFonts w:ascii="Times New Roman" w:hAnsi="Times New Roman" w:cs="Times New Roman"/>
          <w:sz w:val="24"/>
          <w:szCs w:val="24"/>
        </w:rPr>
        <w:t xml:space="preserve"> раз обращаются к знакомым играм, игровым сюжетам. Поэтому они  с радостью откликаются на предложение поиграть, предвкушая радость развлечения и не догадываясь, что на самом деле они будут учиться. Ребёнок действительно играет и одновременно осуществляется процесс обучения.</w:t>
      </w:r>
    </w:p>
    <w:p w:rsidR="002C5136" w:rsidRPr="00FA35FE" w:rsidRDefault="002C5136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Однако не все игры способствуют экологическому воспитанию дошкольников. Вот ряд требований, в соответствии с которыми может осуществляться отбор игр для экологич</w:t>
      </w:r>
      <w:r w:rsidR="00DD352E" w:rsidRPr="00FA35FE">
        <w:rPr>
          <w:rFonts w:ascii="Times New Roman" w:hAnsi="Times New Roman" w:cs="Times New Roman"/>
          <w:sz w:val="24"/>
          <w:szCs w:val="24"/>
        </w:rPr>
        <w:t>еского образования дошкольников:</w:t>
      </w:r>
    </w:p>
    <w:p w:rsidR="00DD352E" w:rsidRPr="00FA35FE" w:rsidRDefault="00DD352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>- Игры необходимо подбирать с учётом закономерностей развития детей и тех задач экологического образования, которые решаются на данном возрастном этапе.</w:t>
      </w:r>
    </w:p>
    <w:p w:rsidR="00DD352E" w:rsidRPr="00FA35FE" w:rsidRDefault="00DD352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- Игра должна давать ребёнку возможность применять на практике уже полученные экологические знания и стимулировать к усвоению </w:t>
      </w:r>
      <w:proofErr w:type="gramStart"/>
      <w:r w:rsidRPr="00FA35FE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FA35FE">
        <w:rPr>
          <w:rFonts w:ascii="Times New Roman" w:hAnsi="Times New Roman" w:cs="Times New Roman"/>
          <w:sz w:val="24"/>
          <w:szCs w:val="24"/>
        </w:rPr>
        <w:t>.</w:t>
      </w:r>
    </w:p>
    <w:p w:rsidR="00DD352E" w:rsidRPr="00FA35FE" w:rsidRDefault="00DD352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>- Содержание игры не должно противоречить экологическим знаниям, формируемым в процессе других видов деятельности.</w:t>
      </w:r>
    </w:p>
    <w:p w:rsidR="00DD352E" w:rsidRPr="00FA35FE" w:rsidRDefault="00DD352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>- Игровые действия должны производиться в соответствии с правилами и нормами поведения в природе.</w:t>
      </w:r>
    </w:p>
    <w:p w:rsidR="00DD352E" w:rsidRPr="00FA35FE" w:rsidRDefault="00DD352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>- Предпочтение отдаётся тем играм, которые позволяют решать не только задачи экологического образования, но и обеспечивают решение общих задач воспитания и развития ребёнка.</w:t>
      </w:r>
    </w:p>
    <w:p w:rsidR="00DD352E" w:rsidRPr="00FA35FE" w:rsidRDefault="00DD352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lastRenderedPageBreak/>
        <w:t>- Для того</w:t>
      </w:r>
      <w:proofErr w:type="gramStart"/>
      <w:r w:rsidRPr="00FA35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A35FE">
        <w:rPr>
          <w:rFonts w:ascii="Times New Roman" w:hAnsi="Times New Roman" w:cs="Times New Roman"/>
          <w:sz w:val="24"/>
          <w:szCs w:val="24"/>
        </w:rPr>
        <w:t xml:space="preserve"> чтобы игра выступала эффективным средством экологического образования дошкольников, необходимо прослеживать внутреннюю связь каждой игры с предыдущими и последующими играми.</w:t>
      </w:r>
      <w:r w:rsidR="00A2640E" w:rsidRPr="00FA35FE">
        <w:rPr>
          <w:rFonts w:ascii="Times New Roman" w:hAnsi="Times New Roman" w:cs="Times New Roman"/>
          <w:sz w:val="24"/>
          <w:szCs w:val="24"/>
        </w:rPr>
        <w:t xml:space="preserve"> Это позволит прогнозировать, на какой имеющийся опыт ребёнок будет опираться, какой новый шаг произойдёт в его развитии.</w:t>
      </w:r>
    </w:p>
    <w:p w:rsidR="00A2640E" w:rsidRPr="00FA35FE" w:rsidRDefault="00A2640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Для классификации экологических игр могут быть использованы различные принципы:</w:t>
      </w:r>
    </w:p>
    <w:p w:rsidR="00A2640E" w:rsidRPr="00FA35FE" w:rsidRDefault="00A2640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>- по специфическим характеристикам;</w:t>
      </w:r>
    </w:p>
    <w:p w:rsidR="00A2640E" w:rsidRPr="00FA35FE" w:rsidRDefault="00A2640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>- по тематическому распределению содержания;</w:t>
      </w:r>
    </w:p>
    <w:p w:rsidR="00A2640E" w:rsidRPr="00FA35FE" w:rsidRDefault="00A2640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>- по форме организации и мере регламентации;</w:t>
      </w:r>
    </w:p>
    <w:p w:rsidR="00A2640E" w:rsidRPr="00FA35FE" w:rsidRDefault="00A2640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>- по направленности действий;</w:t>
      </w:r>
    </w:p>
    <w:p w:rsidR="00A2640E" w:rsidRPr="00FA35FE" w:rsidRDefault="00A2640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Важное развивающее значение для дошкольников имеют игры с правилами – подвижные, сюжетно-подвижные, дидактические </w:t>
      </w:r>
      <w:proofErr w:type="gramStart"/>
      <w:r w:rsidRPr="00FA35F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35FE">
        <w:rPr>
          <w:rFonts w:ascii="Times New Roman" w:hAnsi="Times New Roman" w:cs="Times New Roman"/>
          <w:sz w:val="24"/>
          <w:szCs w:val="24"/>
        </w:rPr>
        <w:t>настольно-печатные,</w:t>
      </w:r>
      <w:r w:rsidR="001F05B3" w:rsidRPr="00FA35FE">
        <w:rPr>
          <w:rFonts w:ascii="Times New Roman" w:hAnsi="Times New Roman" w:cs="Times New Roman"/>
          <w:sz w:val="24"/>
          <w:szCs w:val="24"/>
        </w:rPr>
        <w:t xml:space="preserve"> словесные и др.). Центральное звено таких игр – правила, они являются главным фактором развивающего воздействия на детей. Правила побуждают ребёнка быть активным: сосредоточивать своё внимание на игровой задаче, быстро реагировать на игровую ситуацию, подчиняться обстоятельствам.</w:t>
      </w:r>
      <w:r w:rsidR="002C14E4" w:rsidRPr="00FA35FE">
        <w:rPr>
          <w:rFonts w:ascii="Times New Roman" w:hAnsi="Times New Roman" w:cs="Times New Roman"/>
          <w:sz w:val="24"/>
          <w:szCs w:val="24"/>
        </w:rPr>
        <w:t>(1.с.4).</w:t>
      </w:r>
    </w:p>
    <w:p w:rsidR="00214DD9" w:rsidRPr="00FA35FE" w:rsidRDefault="00C54696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</w:t>
      </w:r>
      <w:r w:rsidR="00214DD9" w:rsidRPr="00FA35FE">
        <w:rPr>
          <w:rFonts w:ascii="Times New Roman" w:hAnsi="Times New Roman" w:cs="Times New Roman"/>
          <w:sz w:val="24"/>
          <w:szCs w:val="24"/>
        </w:rPr>
        <w:t xml:space="preserve">Дидактические игры – это 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 </w:t>
      </w:r>
      <w:r w:rsidR="00F171CA" w:rsidRPr="00FA35FE">
        <w:rPr>
          <w:rFonts w:ascii="Times New Roman" w:hAnsi="Times New Roman" w:cs="Times New Roman"/>
          <w:sz w:val="24"/>
          <w:szCs w:val="24"/>
        </w:rPr>
        <w:t>При этом игры способствуют развитию памяти, внимания, наблюдательности, учат детей применять</w:t>
      </w:r>
      <w:r w:rsidR="00087501" w:rsidRPr="00FA35FE">
        <w:rPr>
          <w:rFonts w:ascii="Times New Roman" w:hAnsi="Times New Roman" w:cs="Times New Roman"/>
          <w:sz w:val="24"/>
          <w:szCs w:val="24"/>
        </w:rPr>
        <w:t xml:space="preserve"> имеющиеся знания в новых условиях, активизируют разнообразные умственные процессы, обогащают словарь, способствуют воспитанию умения играть вместе. </w:t>
      </w:r>
      <w:r w:rsidR="00D07AAE" w:rsidRPr="00FA35FE">
        <w:rPr>
          <w:rFonts w:ascii="Times New Roman" w:hAnsi="Times New Roman" w:cs="Times New Roman"/>
          <w:sz w:val="24"/>
          <w:szCs w:val="24"/>
        </w:rPr>
        <w:t>Игры дают возможность детям оперировать самими пред</w:t>
      </w:r>
      <w:r w:rsidR="008830D6" w:rsidRPr="00FA35FE">
        <w:rPr>
          <w:rFonts w:ascii="Times New Roman" w:hAnsi="Times New Roman" w:cs="Times New Roman"/>
          <w:sz w:val="24"/>
          <w:szCs w:val="24"/>
        </w:rPr>
        <w:t>метами природы,</w:t>
      </w:r>
      <w:r w:rsidR="00D07AAE" w:rsidRPr="00FA35FE">
        <w:rPr>
          <w:rFonts w:ascii="Times New Roman" w:hAnsi="Times New Roman" w:cs="Times New Roman"/>
          <w:sz w:val="24"/>
          <w:szCs w:val="24"/>
        </w:rPr>
        <w:t xml:space="preserve"> СРАВНИВАТЬ ИХ, ОТМЕЧАТЬ ИЗМЕНЕНИЕ ОТДЕЛЬНЫХ ВНЕШНИХ ПРИЗНАКОВ. Многие игры подводят детей</w:t>
      </w:r>
      <w:r w:rsidR="00DF27A4" w:rsidRPr="00FA35FE">
        <w:rPr>
          <w:rFonts w:ascii="Times New Roman" w:hAnsi="Times New Roman" w:cs="Times New Roman"/>
          <w:sz w:val="24"/>
          <w:szCs w:val="24"/>
        </w:rPr>
        <w:t xml:space="preserve"> к умению обобщать и классифицировать, вызывают эмоциональное отношение к природе.</w:t>
      </w:r>
    </w:p>
    <w:p w:rsidR="00DF27A4" w:rsidRPr="00FA35FE" w:rsidRDefault="00F53DA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</w:t>
      </w:r>
      <w:r w:rsidR="00DF27A4" w:rsidRPr="00FA35FE">
        <w:rPr>
          <w:rFonts w:ascii="Times New Roman" w:hAnsi="Times New Roman" w:cs="Times New Roman"/>
          <w:sz w:val="24"/>
          <w:szCs w:val="24"/>
        </w:rPr>
        <w:t xml:space="preserve">Дидактические игры  можно проводить с детьми как коллективно, так и </w:t>
      </w:r>
      <w:r w:rsidR="008830D6" w:rsidRPr="00FA35FE">
        <w:rPr>
          <w:rFonts w:ascii="Times New Roman" w:hAnsi="Times New Roman" w:cs="Times New Roman"/>
          <w:sz w:val="24"/>
          <w:szCs w:val="24"/>
        </w:rPr>
        <w:t>индивидуально, усложняя их</w:t>
      </w:r>
      <w:r w:rsidR="00DF27A4" w:rsidRPr="00FA35FE">
        <w:rPr>
          <w:rFonts w:ascii="Times New Roman" w:hAnsi="Times New Roman" w:cs="Times New Roman"/>
          <w:sz w:val="24"/>
          <w:szCs w:val="24"/>
        </w:rPr>
        <w:t xml:space="preserve"> с учётом возраста</w:t>
      </w:r>
      <w:r w:rsidR="008830D6" w:rsidRPr="00FA35FE">
        <w:rPr>
          <w:rFonts w:ascii="Times New Roman" w:hAnsi="Times New Roman" w:cs="Times New Roman"/>
          <w:sz w:val="24"/>
          <w:szCs w:val="24"/>
        </w:rPr>
        <w:t xml:space="preserve"> детей. Усложнение должно идти за счёт расширения знаний и развития мыслительных операций и действий. Дидактические игры проводят в часы досуга, на занятиях и прогулках. </w:t>
      </w:r>
    </w:p>
    <w:p w:rsidR="008830D6" w:rsidRPr="00FA35FE" w:rsidRDefault="00F53DA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</w:t>
      </w:r>
      <w:r w:rsidR="008830D6" w:rsidRPr="00FA35FE">
        <w:rPr>
          <w:rFonts w:ascii="Times New Roman" w:hAnsi="Times New Roman" w:cs="Times New Roman"/>
          <w:sz w:val="24"/>
          <w:szCs w:val="24"/>
        </w:rPr>
        <w:t>Игры-занятия проводятся по определённому программному содержанию. Воспитателю в них принадлежит ведущая роль. Игровая форма придаёт таким занятиям занимательность, обучение идёт в процессе выполнения игровых правил, действий. Игры - занятия проводятся во всех возрастных группах.</w:t>
      </w:r>
    </w:p>
    <w:p w:rsidR="008830D6" w:rsidRPr="00FA35FE" w:rsidRDefault="00F53DA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</w:t>
      </w:r>
      <w:r w:rsidR="008830D6" w:rsidRPr="00FA35FE">
        <w:rPr>
          <w:rFonts w:ascii="Times New Roman" w:hAnsi="Times New Roman" w:cs="Times New Roman"/>
          <w:sz w:val="24"/>
          <w:szCs w:val="24"/>
        </w:rPr>
        <w:t>Дидактические игры по характеру используемого материала делятся на предметные игры, настольно-печатные и словесные.</w:t>
      </w:r>
    </w:p>
    <w:p w:rsidR="008830D6" w:rsidRPr="00FA35FE" w:rsidRDefault="00F53DA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830D6" w:rsidRPr="00FA35FE">
        <w:rPr>
          <w:rFonts w:ascii="Times New Roman" w:hAnsi="Times New Roman" w:cs="Times New Roman"/>
          <w:sz w:val="24"/>
          <w:szCs w:val="24"/>
        </w:rPr>
        <w:t>Предметные игры – это игры с испол</w:t>
      </w:r>
      <w:r w:rsidR="008134D9" w:rsidRPr="00FA35FE">
        <w:rPr>
          <w:rFonts w:ascii="Times New Roman" w:hAnsi="Times New Roman" w:cs="Times New Roman"/>
          <w:sz w:val="24"/>
          <w:szCs w:val="24"/>
        </w:rPr>
        <w:t>ь</w:t>
      </w:r>
      <w:r w:rsidR="008830D6" w:rsidRPr="00FA35FE">
        <w:rPr>
          <w:rFonts w:ascii="Times New Roman" w:hAnsi="Times New Roman" w:cs="Times New Roman"/>
          <w:sz w:val="24"/>
          <w:szCs w:val="24"/>
        </w:rPr>
        <w:t>зованием различных предметов</w:t>
      </w:r>
      <w:r w:rsidR="008134D9" w:rsidRPr="00FA35FE">
        <w:rPr>
          <w:rFonts w:ascii="Times New Roman" w:hAnsi="Times New Roman" w:cs="Times New Roman"/>
          <w:sz w:val="24"/>
          <w:szCs w:val="24"/>
        </w:rPr>
        <w:t xml:space="preserve"> природы (листья, семена, цветы, фрукты, овощи). В качестве примера таких игр можно назвать «Вершки и корешки», «Путаница», «Чудесный мешочек», «Узнай на вкус» и т. д. В предметных играх уточняются, конкретизируются и обогащаются представления детей о свойствах и качествах тех или иных объектов природы.</w:t>
      </w:r>
    </w:p>
    <w:p w:rsidR="008134D9" w:rsidRPr="00FA35FE" w:rsidRDefault="00C77412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-119.25pt;margin-top:177.85pt;width:6pt;height:1in;z-index:251658240"/>
        </w:pict>
      </w:r>
      <w:r w:rsidR="00F53DAE" w:rsidRPr="00FA35FE">
        <w:rPr>
          <w:rFonts w:ascii="Times New Roman" w:hAnsi="Times New Roman" w:cs="Times New Roman"/>
          <w:sz w:val="24"/>
          <w:szCs w:val="24"/>
        </w:rPr>
        <w:t xml:space="preserve">  </w:t>
      </w:r>
      <w:r w:rsidR="008134D9" w:rsidRPr="00FA35FE">
        <w:rPr>
          <w:rFonts w:ascii="Times New Roman" w:hAnsi="Times New Roman" w:cs="Times New Roman"/>
          <w:sz w:val="24"/>
          <w:szCs w:val="24"/>
        </w:rPr>
        <w:t xml:space="preserve">Младшим детям хорошо давать несложные задания («Найди по листу дерево», «Узнай на вкус», «Найди такой же по цвету», «Принеси жёлтый листок», </w:t>
      </w:r>
      <w:r w:rsidR="0070556B" w:rsidRPr="00FA35FE">
        <w:rPr>
          <w:rFonts w:ascii="Times New Roman" w:hAnsi="Times New Roman" w:cs="Times New Roman"/>
          <w:sz w:val="24"/>
          <w:szCs w:val="24"/>
        </w:rPr>
        <w:t xml:space="preserve">«Разложи листочки по порядку: самый большой поменьше, маленький» и т. д.), которые позволяют упражнять детей в различении предметов по качествам и свойствам. Задания способствуют формированию </w:t>
      </w:r>
      <w:proofErr w:type="spellStart"/>
      <w:r w:rsidR="0070556B" w:rsidRPr="00FA35FE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="0070556B" w:rsidRPr="00FA35FE">
        <w:rPr>
          <w:rFonts w:ascii="Times New Roman" w:hAnsi="Times New Roman" w:cs="Times New Roman"/>
          <w:sz w:val="24"/>
          <w:szCs w:val="24"/>
        </w:rPr>
        <w:t>, развивают наблюдательность. Проводятся они со всей группой детей и с её частью. Особое значение игровые упражнения имеют в младшей и средней группах. Старшие дети уже могут определять оттенки цветов, листьев, овощей и фруктов, выделять отдельные части растений, группировать растения по принадлежности, по месту произрастания и другим признакам. (1,стр.140)</w:t>
      </w:r>
    </w:p>
    <w:p w:rsidR="0070556B" w:rsidRPr="00FA35FE" w:rsidRDefault="00F53DA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0556B" w:rsidRPr="00FA35FE">
        <w:rPr>
          <w:rFonts w:ascii="Times New Roman" w:hAnsi="Times New Roman" w:cs="Times New Roman"/>
          <w:sz w:val="24"/>
          <w:szCs w:val="24"/>
        </w:rPr>
        <w:t xml:space="preserve">Настольно - печатные игры – это игры типа </w:t>
      </w:r>
      <w:r w:rsidR="003A12A5" w:rsidRPr="00FA35FE">
        <w:rPr>
          <w:rFonts w:ascii="Times New Roman" w:hAnsi="Times New Roman" w:cs="Times New Roman"/>
          <w:sz w:val="24"/>
          <w:szCs w:val="24"/>
        </w:rPr>
        <w:t>лото, домино, разрезные и парные картинки («Зоологическое лото», «Ботаническое лото»,  «Четыре времени года», «Малыши», «Растения», «Подбери листок» и т. д.).</w:t>
      </w:r>
      <w:proofErr w:type="gramEnd"/>
    </w:p>
    <w:p w:rsidR="003A12A5" w:rsidRPr="00FA35FE" w:rsidRDefault="00F53DA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</w:t>
      </w:r>
      <w:r w:rsidR="003A12A5" w:rsidRPr="00FA35FE">
        <w:rPr>
          <w:rFonts w:ascii="Times New Roman" w:hAnsi="Times New Roman" w:cs="Times New Roman"/>
          <w:sz w:val="24"/>
          <w:szCs w:val="24"/>
        </w:rPr>
        <w:t xml:space="preserve">В этих играх уточняются, систематизируются и классифицируются знания детей о растениях, животных, явления неживой природы. Игры сопровождаются словом, которое либо предваряет восприятие картинки, либо сочетается с ним (у детей формируется умение по слову восстанавливать образ), а это требует быстрой реакции и мобилизации знаний. Подобные игры предназначены для небольшого числа </w:t>
      </w:r>
      <w:proofErr w:type="gramStart"/>
      <w:r w:rsidR="003A12A5" w:rsidRPr="00FA35FE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="003A12A5" w:rsidRPr="00FA35FE">
        <w:rPr>
          <w:rFonts w:ascii="Times New Roman" w:hAnsi="Times New Roman" w:cs="Times New Roman"/>
          <w:sz w:val="24"/>
          <w:szCs w:val="24"/>
        </w:rPr>
        <w:t xml:space="preserve"> и используются в повседневной жизни.</w:t>
      </w:r>
    </w:p>
    <w:p w:rsidR="003A12A5" w:rsidRPr="00FA35FE" w:rsidRDefault="00F53DA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</w:t>
      </w:r>
      <w:r w:rsidR="003A12A5" w:rsidRPr="00FA35FE">
        <w:rPr>
          <w:rFonts w:ascii="Times New Roman" w:hAnsi="Times New Roman" w:cs="Times New Roman"/>
          <w:sz w:val="24"/>
          <w:szCs w:val="24"/>
        </w:rPr>
        <w:t xml:space="preserve">В младшей группе дети чаще всего подбирают картинки с </w:t>
      </w:r>
      <w:r w:rsidR="005A4B96" w:rsidRPr="00FA35FE">
        <w:rPr>
          <w:rFonts w:ascii="Times New Roman" w:hAnsi="Times New Roman" w:cs="Times New Roman"/>
          <w:sz w:val="24"/>
          <w:szCs w:val="24"/>
        </w:rPr>
        <w:t>изображением цветов, овощей, фру</w:t>
      </w:r>
      <w:r w:rsidR="003A12A5" w:rsidRPr="00FA35FE">
        <w:rPr>
          <w:rFonts w:ascii="Times New Roman" w:hAnsi="Times New Roman" w:cs="Times New Roman"/>
          <w:sz w:val="24"/>
          <w:szCs w:val="24"/>
        </w:rPr>
        <w:t>ктов, животных попарно или на общую карту. В старшей группе</w:t>
      </w:r>
      <w:r w:rsidR="005A4B96" w:rsidRPr="00FA35FE">
        <w:rPr>
          <w:rFonts w:ascii="Times New Roman" w:hAnsi="Times New Roman" w:cs="Times New Roman"/>
          <w:sz w:val="24"/>
          <w:szCs w:val="24"/>
        </w:rPr>
        <w:t xml:space="preserve"> большое место уделяется играм, где дети классифицируют предметы и делают обобщения.</w:t>
      </w:r>
    </w:p>
    <w:p w:rsidR="005A4B96" w:rsidRPr="00FA35FE" w:rsidRDefault="00F53DA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</w:t>
      </w:r>
      <w:r w:rsidR="005A4B96" w:rsidRPr="00FA35FE">
        <w:rPr>
          <w:rFonts w:ascii="Times New Roman" w:hAnsi="Times New Roman" w:cs="Times New Roman"/>
          <w:sz w:val="24"/>
          <w:szCs w:val="24"/>
        </w:rPr>
        <w:t xml:space="preserve">Словесные игры – это игры, содержанием которых являются разнообразные знания, имеющиеся у детей, и само слово. Проводятся они для закрепления у детей знаний о свойствах и признаках тех или иных предметов. В некоторых играх знания о природе обобщаются и систематизируются. Словесные игры развивают внимание, сообразительность, быстроту реакции, связную речь. </w:t>
      </w:r>
      <w:proofErr w:type="gramStart"/>
      <w:r w:rsidR="005A4B96" w:rsidRPr="00FA35FE">
        <w:rPr>
          <w:rFonts w:ascii="Times New Roman" w:hAnsi="Times New Roman" w:cs="Times New Roman"/>
          <w:sz w:val="24"/>
          <w:szCs w:val="24"/>
        </w:rPr>
        <w:t>Это игры типа  «Кто летает, бегает, прыгает?», «Что это за птица?», «Когда это бывает?», «В воде, в воздухе, на земле», «Нужно – ненужно» и т.д.</w:t>
      </w:r>
      <w:r w:rsidR="003045A4" w:rsidRPr="00FA35FE">
        <w:rPr>
          <w:rFonts w:ascii="Times New Roman" w:hAnsi="Times New Roman" w:cs="Times New Roman"/>
          <w:sz w:val="24"/>
          <w:szCs w:val="24"/>
        </w:rPr>
        <w:t xml:space="preserve"> (</w:t>
      </w:r>
      <w:r w:rsidR="007F3C4D" w:rsidRPr="00FA35FE">
        <w:rPr>
          <w:rFonts w:ascii="Times New Roman" w:hAnsi="Times New Roman" w:cs="Times New Roman"/>
          <w:sz w:val="24"/>
          <w:szCs w:val="24"/>
        </w:rPr>
        <w:t>1, стр.149).</w:t>
      </w:r>
      <w:proofErr w:type="gramEnd"/>
    </w:p>
    <w:p w:rsidR="00F53DAE" w:rsidRPr="00FA35FE" w:rsidRDefault="00F53DAE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Специфика дидактической игры как игры обучающей заключена в её структуре, содержащей наряду с </w:t>
      </w:r>
      <w:proofErr w:type="gramStart"/>
      <w:r w:rsidRPr="00FA35FE">
        <w:rPr>
          <w:rFonts w:ascii="Times New Roman" w:hAnsi="Times New Roman" w:cs="Times New Roman"/>
          <w:sz w:val="24"/>
          <w:szCs w:val="24"/>
        </w:rPr>
        <w:t>игровыми</w:t>
      </w:r>
      <w:proofErr w:type="gramEnd"/>
      <w:r w:rsidRPr="00FA35FE">
        <w:rPr>
          <w:rFonts w:ascii="Times New Roman" w:hAnsi="Times New Roman" w:cs="Times New Roman"/>
          <w:sz w:val="24"/>
          <w:szCs w:val="24"/>
        </w:rPr>
        <w:t xml:space="preserve"> учебные задачи. Установлено, что любое произвольное изменение соотноше</w:t>
      </w:r>
      <w:r w:rsidR="00E81470" w:rsidRPr="00FA35FE">
        <w:rPr>
          <w:rFonts w:ascii="Times New Roman" w:hAnsi="Times New Roman" w:cs="Times New Roman"/>
          <w:sz w:val="24"/>
          <w:szCs w:val="24"/>
        </w:rPr>
        <w:t xml:space="preserve">ний структурных элементов игры </w:t>
      </w:r>
      <w:r w:rsidRPr="00FA35FE">
        <w:rPr>
          <w:rFonts w:ascii="Times New Roman" w:hAnsi="Times New Roman" w:cs="Times New Roman"/>
          <w:sz w:val="24"/>
          <w:szCs w:val="24"/>
        </w:rPr>
        <w:t xml:space="preserve"> </w:t>
      </w:r>
      <w:r w:rsidR="00E81470" w:rsidRPr="00FA35FE">
        <w:rPr>
          <w:rFonts w:ascii="Times New Roman" w:hAnsi="Times New Roman" w:cs="Times New Roman"/>
          <w:sz w:val="24"/>
          <w:szCs w:val="24"/>
        </w:rPr>
        <w:t>(</w:t>
      </w:r>
      <w:r w:rsidRPr="00FA35FE">
        <w:rPr>
          <w:rFonts w:ascii="Times New Roman" w:hAnsi="Times New Roman" w:cs="Times New Roman"/>
          <w:sz w:val="24"/>
          <w:szCs w:val="24"/>
        </w:rPr>
        <w:t>например, смещение акцента с игровых на учебные задачи, несоблюдение правил, ограничение игровых действий и т. д.) ведёт к превращению её в систему упражнений.</w:t>
      </w:r>
      <w:r w:rsidR="00E81470" w:rsidRPr="00FA35FE">
        <w:rPr>
          <w:rFonts w:ascii="Times New Roman" w:hAnsi="Times New Roman" w:cs="Times New Roman"/>
          <w:sz w:val="24"/>
          <w:szCs w:val="24"/>
        </w:rPr>
        <w:t>(2.с.139</w:t>
      </w:r>
      <w:r w:rsidR="003045A4" w:rsidRPr="00FA35FE">
        <w:rPr>
          <w:rFonts w:ascii="Times New Roman" w:hAnsi="Times New Roman" w:cs="Times New Roman"/>
          <w:sz w:val="24"/>
          <w:szCs w:val="24"/>
        </w:rPr>
        <w:t>)</w:t>
      </w:r>
      <w:r w:rsidR="00E81470" w:rsidRPr="00FA35FE">
        <w:rPr>
          <w:rFonts w:ascii="Times New Roman" w:hAnsi="Times New Roman" w:cs="Times New Roman"/>
          <w:sz w:val="24"/>
          <w:szCs w:val="24"/>
        </w:rPr>
        <w:t>.</w:t>
      </w:r>
    </w:p>
    <w:p w:rsidR="00E81470" w:rsidRPr="00FA35FE" w:rsidRDefault="00E81470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lastRenderedPageBreak/>
        <w:t xml:space="preserve">  Обобщая всё выше сказанное, можно сформулировать следующие основные выводы: игры экологического содержания помогают ребёнку увидеть неповторимость и целостность не только определённого живого организма</w:t>
      </w:r>
      <w:r w:rsidR="002C14E4" w:rsidRPr="00FA35FE">
        <w:rPr>
          <w:rFonts w:ascii="Times New Roman" w:hAnsi="Times New Roman" w:cs="Times New Roman"/>
          <w:sz w:val="24"/>
          <w:szCs w:val="24"/>
        </w:rPr>
        <w:t>, но и экосистемы. Осознать невозможность нарушения её целостности и неповторимости.</w:t>
      </w:r>
    </w:p>
    <w:p w:rsidR="00E81470" w:rsidRPr="00FA35FE" w:rsidRDefault="00E81470" w:rsidP="00FA35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5A4" w:rsidRPr="00FA35FE" w:rsidRDefault="00E81470" w:rsidP="00FA35FE">
      <w:p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 xml:space="preserve">                                           Список литературы:</w:t>
      </w:r>
    </w:p>
    <w:p w:rsidR="00E81470" w:rsidRPr="00FA35FE" w:rsidRDefault="002C14E4" w:rsidP="00FA35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35FE">
        <w:rPr>
          <w:rFonts w:ascii="Times New Roman" w:hAnsi="Times New Roman" w:cs="Times New Roman"/>
          <w:sz w:val="24"/>
          <w:szCs w:val="24"/>
        </w:rPr>
        <w:t>Н.Рыжова. Путешествие в мир природы. Игры в экологическом образовании дошкольников. «Дошкольное образование».2008 №6</w:t>
      </w:r>
    </w:p>
    <w:p w:rsidR="00E81470" w:rsidRPr="00FA35FE" w:rsidRDefault="00E81470" w:rsidP="00FA35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5FE">
        <w:rPr>
          <w:rFonts w:ascii="Times New Roman" w:hAnsi="Times New Roman" w:cs="Times New Roman"/>
          <w:sz w:val="24"/>
          <w:szCs w:val="24"/>
        </w:rPr>
        <w:t>Л.М.Маневцова</w:t>
      </w:r>
      <w:proofErr w:type="spellEnd"/>
      <w:r w:rsidRPr="00FA3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35FE">
        <w:rPr>
          <w:rFonts w:ascii="Times New Roman" w:hAnsi="Times New Roman" w:cs="Times New Roman"/>
          <w:sz w:val="24"/>
          <w:szCs w:val="24"/>
        </w:rPr>
        <w:t>П.Г.Саморукова</w:t>
      </w:r>
      <w:proofErr w:type="spellEnd"/>
      <w:r w:rsidRPr="00FA35FE">
        <w:rPr>
          <w:rFonts w:ascii="Times New Roman" w:hAnsi="Times New Roman" w:cs="Times New Roman"/>
          <w:sz w:val="24"/>
          <w:szCs w:val="24"/>
        </w:rPr>
        <w:t xml:space="preserve">  «Мир природы и ребёнок». «Детство-пресс»</w:t>
      </w:r>
      <w:r w:rsidR="002C14E4" w:rsidRPr="00FA35FE">
        <w:rPr>
          <w:rFonts w:ascii="Times New Roman" w:hAnsi="Times New Roman" w:cs="Times New Roman"/>
          <w:sz w:val="24"/>
          <w:szCs w:val="24"/>
        </w:rPr>
        <w:t>.2000</w:t>
      </w:r>
    </w:p>
    <w:p w:rsidR="00E81470" w:rsidRPr="00FA35FE" w:rsidRDefault="00E81470" w:rsidP="00FA35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1470" w:rsidRPr="00FA35FE" w:rsidRDefault="00E81470" w:rsidP="00FA35F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1470" w:rsidRPr="00E81470" w:rsidRDefault="00E81470" w:rsidP="00E814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DAE" w:rsidRDefault="00F55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3C4D" w:rsidRDefault="007F3C4D">
      <w:pPr>
        <w:rPr>
          <w:rFonts w:ascii="Times New Roman" w:hAnsi="Times New Roman" w:cs="Times New Roman"/>
          <w:sz w:val="28"/>
          <w:szCs w:val="28"/>
        </w:rPr>
      </w:pPr>
    </w:p>
    <w:p w:rsidR="00DF27A4" w:rsidRPr="00DF27A4" w:rsidRDefault="00DF27A4">
      <w:pPr>
        <w:rPr>
          <w:rFonts w:ascii="Times New Roman" w:hAnsi="Times New Roman" w:cs="Times New Roman"/>
          <w:sz w:val="28"/>
          <w:szCs w:val="28"/>
        </w:rPr>
      </w:pPr>
    </w:p>
    <w:sectPr w:rsidR="00DF27A4" w:rsidRPr="00DF27A4" w:rsidSect="00B146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B1A"/>
    <w:multiLevelType w:val="hybridMultilevel"/>
    <w:tmpl w:val="46EA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DD9"/>
    <w:rsid w:val="00087501"/>
    <w:rsid w:val="001F05B3"/>
    <w:rsid w:val="00214DD9"/>
    <w:rsid w:val="002C14E4"/>
    <w:rsid w:val="002C5136"/>
    <w:rsid w:val="003045A4"/>
    <w:rsid w:val="00372402"/>
    <w:rsid w:val="003A12A5"/>
    <w:rsid w:val="00531039"/>
    <w:rsid w:val="005378B3"/>
    <w:rsid w:val="005A4B96"/>
    <w:rsid w:val="006C5842"/>
    <w:rsid w:val="0070556B"/>
    <w:rsid w:val="007F3C4D"/>
    <w:rsid w:val="008134D9"/>
    <w:rsid w:val="008830D6"/>
    <w:rsid w:val="0092287D"/>
    <w:rsid w:val="00981356"/>
    <w:rsid w:val="009B38A8"/>
    <w:rsid w:val="00A2640E"/>
    <w:rsid w:val="00AA4D63"/>
    <w:rsid w:val="00B02E34"/>
    <w:rsid w:val="00B146E7"/>
    <w:rsid w:val="00B64A1F"/>
    <w:rsid w:val="00C07D83"/>
    <w:rsid w:val="00C54696"/>
    <w:rsid w:val="00C77412"/>
    <w:rsid w:val="00CD5522"/>
    <w:rsid w:val="00D07AAE"/>
    <w:rsid w:val="00DD352E"/>
    <w:rsid w:val="00DF27A4"/>
    <w:rsid w:val="00E81470"/>
    <w:rsid w:val="00F171CA"/>
    <w:rsid w:val="00F53DAE"/>
    <w:rsid w:val="00F559A9"/>
    <w:rsid w:val="00FA35FE"/>
    <w:rsid w:val="00FC4129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Лина</cp:lastModifiedBy>
  <cp:revision>19</cp:revision>
  <dcterms:created xsi:type="dcterms:W3CDTF">2017-09-14T14:18:00Z</dcterms:created>
  <dcterms:modified xsi:type="dcterms:W3CDTF">2024-03-24T18:12:00Z</dcterms:modified>
</cp:coreProperties>
</file>